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38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34"/>
        <w:gridCol w:w="1269"/>
        <w:gridCol w:w="357"/>
        <w:gridCol w:w="1263"/>
        <w:gridCol w:w="1800"/>
        <w:gridCol w:w="537"/>
        <w:gridCol w:w="108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2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考试类别（硕士初试、博士初试、硕士复试、博士复试）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考生基本信息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考生编号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99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申请复核项目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科目代码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科目名称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现有成绩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自估成绩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99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748" w:type="dxa"/>
            <w:gridSpan w:val="9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申请复核理由：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ind w:firstLine="6600" w:firstLineChars="2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复核结果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hint="eastAsia" w:ascii="宋体" w:hAnsi="宋体"/>
                <w:sz w:val="24"/>
              </w:rPr>
            </w:pPr>
          </w:p>
        </w:tc>
        <w:tc>
          <w:tcPr>
            <w:tcW w:w="8283" w:type="dxa"/>
            <w:gridSpan w:val="8"/>
            <w:vAlign w:val="center"/>
          </w:tcPr>
          <w:p>
            <w:pPr>
              <w:ind w:left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复核情况：</w:t>
            </w:r>
          </w:p>
          <w:p>
            <w:pPr>
              <w:ind w:left="15"/>
              <w:rPr>
                <w:rFonts w:hint="eastAsia" w:ascii="宋体" w:hAnsi="宋体"/>
                <w:sz w:val="24"/>
              </w:rPr>
            </w:pPr>
          </w:p>
          <w:p>
            <w:pPr>
              <w:ind w:left="15"/>
              <w:rPr>
                <w:rFonts w:hint="eastAsia" w:ascii="宋体" w:hAnsi="宋体"/>
                <w:sz w:val="24"/>
              </w:rPr>
            </w:pPr>
          </w:p>
          <w:p>
            <w:pPr>
              <w:ind w:left="15"/>
              <w:rPr>
                <w:rFonts w:hint="eastAsia" w:ascii="宋体" w:hAnsi="宋体"/>
                <w:sz w:val="24"/>
              </w:rPr>
            </w:pPr>
          </w:p>
          <w:p>
            <w:pPr>
              <w:ind w:left="15"/>
              <w:rPr>
                <w:rFonts w:hint="eastAsia" w:ascii="宋体" w:hAnsi="宋体"/>
                <w:sz w:val="24"/>
              </w:rPr>
            </w:pPr>
          </w:p>
          <w:p>
            <w:pPr>
              <w:ind w:left="15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65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复核后最终成绩</w:t>
            </w:r>
          </w:p>
        </w:tc>
        <w:tc>
          <w:tcPr>
            <w:tcW w:w="6123" w:type="dxa"/>
            <w:gridSpan w:val="5"/>
            <w:vAlign w:val="center"/>
          </w:tcPr>
          <w:p>
            <w:pPr>
              <w:spacing w:line="360" w:lineRule="auto"/>
              <w:ind w:left="2175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65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60" w:lineRule="auto"/>
              <w:ind w:left="1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复核人</w:t>
            </w:r>
          </w:p>
        </w:tc>
        <w:tc>
          <w:tcPr>
            <w:tcW w:w="6123" w:type="dxa"/>
            <w:gridSpan w:val="5"/>
            <w:vAlign w:val="center"/>
          </w:tcPr>
          <w:p>
            <w:pPr>
              <w:spacing w:line="360" w:lineRule="auto"/>
              <w:ind w:left="2175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昆明理工大学 </w:t>
      </w: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sz w:val="30"/>
          <w:szCs w:val="30"/>
        </w:rPr>
        <w:t>年研究生自主命题科目成绩复核申请表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84"/>
    <w:rsid w:val="00240484"/>
    <w:rsid w:val="00B0270E"/>
    <w:rsid w:val="00D26ADC"/>
    <w:rsid w:val="00EA5F7E"/>
    <w:rsid w:val="00F0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2017-02-15T08:24:00Z</dcterms:created>
  <dc:creator>daswei</dc:creator>
  <cp:lastModifiedBy>daswei</cp:lastModifiedBy>
  <dcterms:modified xsi:type="dcterms:W3CDTF">2018-01-28T02:51:13Z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