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B1" w:rsidRPr="00A13BF3" w:rsidRDefault="00A15A57" w:rsidP="00570272">
      <w:pPr>
        <w:jc w:val="center"/>
        <w:rPr>
          <w:rFonts w:ascii="方正小标宋_GBK" w:eastAsia="方正小标宋_GBK"/>
          <w:sz w:val="32"/>
          <w:szCs w:val="32"/>
        </w:rPr>
      </w:pPr>
      <w:r w:rsidRPr="00A13BF3">
        <w:rPr>
          <w:rFonts w:ascii="方正小标宋_GBK" w:eastAsia="方正小标宋_GBK" w:hint="eastAsia"/>
          <w:sz w:val="32"/>
          <w:szCs w:val="32"/>
        </w:rPr>
        <w:t>昆明理工大学协议供货询价表</w:t>
      </w:r>
      <w:r w:rsidR="00D02EBD">
        <w:rPr>
          <w:rFonts w:ascii="方正小标宋_GBK" w:eastAsia="方正小标宋_GBK" w:hint="eastAsia"/>
          <w:sz w:val="32"/>
          <w:szCs w:val="32"/>
        </w:rPr>
        <w:t>（</w:t>
      </w:r>
      <w:r w:rsidR="00BF627D">
        <w:rPr>
          <w:rFonts w:ascii="方正小标宋_GBK" w:eastAsia="方正小标宋_GBK" w:hint="eastAsia"/>
          <w:sz w:val="32"/>
          <w:szCs w:val="32"/>
        </w:rPr>
        <w:t>联想</w:t>
      </w:r>
      <w:r w:rsidR="00570272">
        <w:rPr>
          <w:rFonts w:ascii="方正小标宋_GBK" w:eastAsia="方正小标宋_GBK" w:hint="eastAsia"/>
          <w:sz w:val="32"/>
          <w:szCs w:val="32"/>
        </w:rPr>
        <w:t>台式计算机</w:t>
      </w:r>
      <w:r w:rsidR="00D02EBD">
        <w:rPr>
          <w:rFonts w:ascii="方正小标宋_GBK" w:eastAsia="方正小标宋_GBK" w:hint="eastAsia"/>
          <w:sz w:val="32"/>
          <w:szCs w:val="32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107728" w:rsidRPr="00107728">
        <w:rPr>
          <w:rFonts w:asciiTheme="majorEastAsia" w:eastAsiaTheme="majorEastAsia" w:hAnsiTheme="majorEastAsia" w:hint="eastAsia"/>
          <w:sz w:val="24"/>
          <w:szCs w:val="24"/>
        </w:rPr>
        <w:t>昆明理工大学各学院科研项目协议供货（综合第四批）</w:t>
      </w:r>
      <w:r w:rsidR="00A13BF3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金额：元</w:t>
      </w:r>
    </w:p>
    <w:tbl>
      <w:tblPr>
        <w:tblStyle w:val="a3"/>
        <w:tblW w:w="14174" w:type="dxa"/>
        <w:tblLook w:val="04A0" w:firstRow="1" w:lastRow="0" w:firstColumn="1" w:lastColumn="0" w:noHBand="0" w:noVBand="1"/>
      </w:tblPr>
      <w:tblGrid>
        <w:gridCol w:w="969"/>
        <w:gridCol w:w="1322"/>
        <w:gridCol w:w="2370"/>
        <w:gridCol w:w="540"/>
        <w:gridCol w:w="540"/>
        <w:gridCol w:w="1226"/>
        <w:gridCol w:w="1494"/>
        <w:gridCol w:w="997"/>
        <w:gridCol w:w="1110"/>
        <w:gridCol w:w="2156"/>
        <w:gridCol w:w="1450"/>
      </w:tblGrid>
      <w:tr w:rsidR="00D37386" w:rsidRPr="00A13BF3" w:rsidTr="00122386">
        <w:trPr>
          <w:trHeight w:val="583"/>
        </w:trPr>
        <w:tc>
          <w:tcPr>
            <w:tcW w:w="969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序号</w:t>
            </w:r>
          </w:p>
        </w:tc>
        <w:tc>
          <w:tcPr>
            <w:tcW w:w="1322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设备名称</w:t>
            </w:r>
          </w:p>
        </w:tc>
        <w:tc>
          <w:tcPr>
            <w:tcW w:w="237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品牌及配置</w:t>
            </w:r>
          </w:p>
        </w:tc>
        <w:tc>
          <w:tcPr>
            <w:tcW w:w="54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数量</w:t>
            </w:r>
          </w:p>
        </w:tc>
        <w:tc>
          <w:tcPr>
            <w:tcW w:w="54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单位</w:t>
            </w:r>
          </w:p>
        </w:tc>
        <w:tc>
          <w:tcPr>
            <w:tcW w:w="1226" w:type="dxa"/>
            <w:vAlign w:val="center"/>
          </w:tcPr>
          <w:p w:rsidR="00D37386" w:rsidRPr="00A13BF3" w:rsidRDefault="00D37386" w:rsidP="001C050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协议单价</w:t>
            </w:r>
          </w:p>
        </w:tc>
        <w:tc>
          <w:tcPr>
            <w:tcW w:w="1494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最终报价（单价）</w:t>
            </w:r>
          </w:p>
        </w:tc>
        <w:tc>
          <w:tcPr>
            <w:tcW w:w="997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协议合价</w:t>
            </w:r>
          </w:p>
        </w:tc>
        <w:tc>
          <w:tcPr>
            <w:tcW w:w="1110" w:type="dxa"/>
            <w:vAlign w:val="center"/>
          </w:tcPr>
          <w:p w:rsidR="00D37386" w:rsidRPr="00A13BF3" w:rsidRDefault="00D37386" w:rsidP="007A24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最终合价</w:t>
            </w:r>
          </w:p>
        </w:tc>
        <w:tc>
          <w:tcPr>
            <w:tcW w:w="2156" w:type="dxa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交货地点</w:t>
            </w:r>
          </w:p>
        </w:tc>
        <w:tc>
          <w:tcPr>
            <w:tcW w:w="145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备注</w:t>
            </w:r>
          </w:p>
        </w:tc>
      </w:tr>
      <w:tr w:rsidR="00D37386" w:rsidRPr="00A13BF3" w:rsidTr="00122386">
        <w:trPr>
          <w:trHeight w:val="261"/>
        </w:trPr>
        <w:tc>
          <w:tcPr>
            <w:tcW w:w="969" w:type="dxa"/>
            <w:vAlign w:val="center"/>
          </w:tcPr>
          <w:p w:rsidR="00D37386" w:rsidRPr="00A13BF3" w:rsidRDefault="00D37386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322" w:type="dxa"/>
            <w:vAlign w:val="center"/>
          </w:tcPr>
          <w:p w:rsidR="00D37386" w:rsidRPr="00A13BF3" w:rsidRDefault="00570272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台式计算机</w:t>
            </w:r>
          </w:p>
        </w:tc>
        <w:tc>
          <w:tcPr>
            <w:tcW w:w="2370" w:type="dxa"/>
            <w:vAlign w:val="center"/>
          </w:tcPr>
          <w:p w:rsidR="00D37386" w:rsidRDefault="00BF627D" w:rsidP="00122386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 w:rsidRPr="00BF627D">
              <w:rPr>
                <w:rFonts w:cs="Arial" w:hint="eastAsia"/>
                <w:color w:val="000000"/>
                <w:sz w:val="18"/>
                <w:szCs w:val="18"/>
              </w:rPr>
              <w:t>台式计算机</w:t>
            </w:r>
            <w:r w:rsidRPr="00BF627D">
              <w:rPr>
                <w:rFonts w:cs="Arial" w:hint="eastAsia"/>
                <w:color w:val="000000"/>
                <w:sz w:val="18"/>
                <w:szCs w:val="18"/>
              </w:rPr>
              <w:t xml:space="preserve">  </w:t>
            </w:r>
            <w:r w:rsidRPr="00BF627D">
              <w:rPr>
                <w:rFonts w:cs="Arial" w:hint="eastAsia"/>
                <w:color w:val="000000"/>
                <w:sz w:val="18"/>
                <w:szCs w:val="18"/>
              </w:rPr>
              <w:t>联想</w:t>
            </w:r>
            <w:r w:rsidRPr="00BF627D">
              <w:rPr>
                <w:rFonts w:cs="Arial" w:hint="eastAsia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F627D">
              <w:rPr>
                <w:rFonts w:cs="Arial" w:hint="eastAsia"/>
                <w:color w:val="000000"/>
                <w:sz w:val="18"/>
                <w:szCs w:val="18"/>
              </w:rPr>
              <w:t>启天</w:t>
            </w:r>
            <w:proofErr w:type="gramEnd"/>
            <w:r w:rsidRPr="00BF627D">
              <w:rPr>
                <w:rFonts w:cs="Arial" w:hint="eastAsia"/>
                <w:color w:val="000000"/>
                <w:sz w:val="18"/>
                <w:szCs w:val="18"/>
              </w:rPr>
              <w:t>M4650-D003</w:t>
            </w:r>
            <w:r w:rsidRPr="00BF627D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BF627D">
              <w:rPr>
                <w:rFonts w:cs="Arial" w:hint="eastAsia"/>
                <w:color w:val="000000"/>
                <w:sz w:val="18"/>
                <w:szCs w:val="18"/>
              </w:rPr>
              <w:tab/>
            </w:r>
            <w:r w:rsidRPr="00BF627D">
              <w:rPr>
                <w:rFonts w:cs="Arial" w:hint="eastAsia"/>
                <w:color w:val="000000"/>
                <w:sz w:val="18"/>
                <w:szCs w:val="18"/>
              </w:rPr>
              <w:tab/>
            </w:r>
          </w:p>
        </w:tc>
        <w:tc>
          <w:tcPr>
            <w:tcW w:w="540" w:type="dxa"/>
            <w:vAlign w:val="center"/>
          </w:tcPr>
          <w:p w:rsidR="00D37386" w:rsidRPr="00A13BF3" w:rsidRDefault="00BF627D" w:rsidP="001223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540" w:type="dxa"/>
            <w:vAlign w:val="center"/>
          </w:tcPr>
          <w:p w:rsidR="00D37386" w:rsidRPr="00A13BF3" w:rsidRDefault="00D37386" w:rsidP="001223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226" w:type="dxa"/>
            <w:vAlign w:val="center"/>
          </w:tcPr>
          <w:p w:rsidR="00D37386" w:rsidRPr="00A13BF3" w:rsidRDefault="00BF627D" w:rsidP="00122386">
            <w:pPr>
              <w:rPr>
                <w:rFonts w:asciiTheme="majorEastAsia" w:eastAsiaTheme="majorEastAsia" w:hAnsiTheme="majorEastAsia"/>
                <w:szCs w:val="21"/>
              </w:rPr>
            </w:pPr>
            <w:r w:rsidRPr="00BF627D">
              <w:rPr>
                <w:rFonts w:asciiTheme="majorEastAsia" w:eastAsiaTheme="majorEastAsia" w:hAnsiTheme="majorEastAsia"/>
                <w:szCs w:val="21"/>
              </w:rPr>
              <w:t>5376.00</w:t>
            </w:r>
          </w:p>
        </w:tc>
        <w:tc>
          <w:tcPr>
            <w:tcW w:w="1494" w:type="dxa"/>
            <w:vAlign w:val="center"/>
          </w:tcPr>
          <w:p w:rsidR="00D37386" w:rsidRPr="00A13BF3" w:rsidRDefault="00D3738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D37386" w:rsidRPr="00A13BF3" w:rsidRDefault="00D3738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D37386" w:rsidRPr="00A13BF3" w:rsidRDefault="00D3738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156" w:type="dxa"/>
            <w:vAlign w:val="center"/>
          </w:tcPr>
          <w:p w:rsidR="00D37386" w:rsidRDefault="00BF627D" w:rsidP="00122386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 w:rsidRPr="00BF627D">
              <w:rPr>
                <w:rFonts w:cs="Arial" w:hint="eastAsia"/>
                <w:color w:val="000000"/>
                <w:sz w:val="18"/>
                <w:szCs w:val="18"/>
              </w:rPr>
              <w:t>呈贡校区发展规划处</w:t>
            </w:r>
          </w:p>
        </w:tc>
        <w:tc>
          <w:tcPr>
            <w:tcW w:w="1450" w:type="dxa"/>
            <w:vAlign w:val="center"/>
          </w:tcPr>
          <w:p w:rsidR="00D37386" w:rsidRPr="00A13BF3" w:rsidRDefault="00D3738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E3C38" w:rsidRPr="00A13BF3" w:rsidTr="001F7A72">
        <w:trPr>
          <w:trHeight w:val="572"/>
        </w:trPr>
        <w:tc>
          <w:tcPr>
            <w:tcW w:w="969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322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项目总报价</w:t>
            </w:r>
          </w:p>
        </w:tc>
        <w:tc>
          <w:tcPr>
            <w:tcW w:w="11883" w:type="dxa"/>
            <w:gridSpan w:val="9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  <w:bookmarkStart w:id="0" w:name="_GoBack"/>
      <w:bookmarkEnd w:id="0"/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975" w:rsidRDefault="00877975" w:rsidP="001C0502">
      <w:r>
        <w:separator/>
      </w:r>
    </w:p>
  </w:endnote>
  <w:endnote w:type="continuationSeparator" w:id="0">
    <w:p w:rsidR="00877975" w:rsidRDefault="00877975" w:rsidP="001C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975" w:rsidRDefault="00877975" w:rsidP="001C0502">
      <w:r>
        <w:separator/>
      </w:r>
    </w:p>
  </w:footnote>
  <w:footnote w:type="continuationSeparator" w:id="0">
    <w:p w:rsidR="00877975" w:rsidRDefault="00877975" w:rsidP="001C05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5A57"/>
    <w:rsid w:val="00107728"/>
    <w:rsid w:val="00122386"/>
    <w:rsid w:val="00124284"/>
    <w:rsid w:val="00191B45"/>
    <w:rsid w:val="001A0160"/>
    <w:rsid w:val="001C0502"/>
    <w:rsid w:val="0026507A"/>
    <w:rsid w:val="002D0F2E"/>
    <w:rsid w:val="0030463A"/>
    <w:rsid w:val="003B06AC"/>
    <w:rsid w:val="00570272"/>
    <w:rsid w:val="00614117"/>
    <w:rsid w:val="006574B5"/>
    <w:rsid w:val="007304C1"/>
    <w:rsid w:val="00747E20"/>
    <w:rsid w:val="007A0E62"/>
    <w:rsid w:val="007D5A0C"/>
    <w:rsid w:val="00877975"/>
    <w:rsid w:val="008960F5"/>
    <w:rsid w:val="009961AF"/>
    <w:rsid w:val="009E3C38"/>
    <w:rsid w:val="00A13BF3"/>
    <w:rsid w:val="00A15A57"/>
    <w:rsid w:val="00A26F24"/>
    <w:rsid w:val="00A470DC"/>
    <w:rsid w:val="00A771D7"/>
    <w:rsid w:val="00AA530F"/>
    <w:rsid w:val="00AD4F74"/>
    <w:rsid w:val="00B52F83"/>
    <w:rsid w:val="00B80421"/>
    <w:rsid w:val="00BF627D"/>
    <w:rsid w:val="00C33F6A"/>
    <w:rsid w:val="00CE717F"/>
    <w:rsid w:val="00D021CA"/>
    <w:rsid w:val="00D02EBD"/>
    <w:rsid w:val="00D37386"/>
    <w:rsid w:val="00D86761"/>
    <w:rsid w:val="00DD6CB1"/>
    <w:rsid w:val="00F124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2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>Microsoft</Company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马娟</cp:lastModifiedBy>
  <cp:revision>3</cp:revision>
  <cp:lastPrinted>2016-04-07T07:29:00Z</cp:lastPrinted>
  <dcterms:created xsi:type="dcterms:W3CDTF">2016-10-08T08:22:00Z</dcterms:created>
  <dcterms:modified xsi:type="dcterms:W3CDTF">2016-10-08T08:23:00Z</dcterms:modified>
</cp:coreProperties>
</file>